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7"/>
        <w:gridCol w:w="5870"/>
      </w:tblGrid>
      <w:tr>
        <w:trPr>
          <w:trHeight w:val="1269" w:hRule="atLeast"/>
        </w:trPr>
        <w:tc>
          <w:tcPr>
            <w:tcW w:w="458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75101" cy="716756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101" cy="716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2" w:lineRule="auto" w:before="1"/>
              <w:ind w:left="144" w:right="2262"/>
              <w:rPr>
                <w:sz w:val="20"/>
              </w:rPr>
            </w:pPr>
            <w:r>
              <w:rPr>
                <w:sz w:val="20"/>
              </w:rPr>
              <w:t>COMMONWEALTH OF VIRGINIA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REPURPOSING</w:t>
            </w:r>
          </w:p>
          <w:p>
            <w:pPr>
              <w:pStyle w:val="TableParagraph"/>
              <w:spacing w:line="266" w:lineRule="auto"/>
              <w:ind w:left="144" w:right="304"/>
              <w:rPr>
                <w:sz w:val="20"/>
              </w:rPr>
            </w:pPr>
            <w:r>
              <w:rPr>
                <w:sz w:val="20"/>
              </w:rPr>
              <w:t>3405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MOUNTAIN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24219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TELEPHONE: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(276)523-8100</w:t>
            </w: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Heading1"/>
        <w:ind w:left="2794" w:right="2471"/>
      </w:pPr>
      <w:r>
        <w:rPr/>
        <w:t>APPLICATION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POLLUTANT</w:t>
      </w:r>
      <w:r>
        <w:rPr>
          <w:spacing w:val="-3"/>
        </w:rPr>
        <w:t> </w:t>
      </w:r>
      <w:r>
        <w:rPr/>
        <w:t>DISCHARGE</w:t>
      </w:r>
      <w:r>
        <w:rPr>
          <w:spacing w:val="-57"/>
        </w:rPr>
        <w:t> </w:t>
      </w:r>
      <w:r>
        <w:rPr/>
        <w:t>ELIMINATION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(NPDES) PERMIT</w: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3476"/>
        <w:gridCol w:w="2376"/>
        <w:gridCol w:w="1961"/>
      </w:tblGrid>
      <w:tr>
        <w:trPr>
          <w:trHeight w:val="474" w:hRule="atLeast"/>
        </w:trPr>
        <w:tc>
          <w:tcPr>
            <w:tcW w:w="2268" w:type="dxa"/>
          </w:tcPr>
          <w:p>
            <w:pPr>
              <w:pStyle w:val="TableParagraph"/>
              <w:spacing w:line="275" w:lineRule="exact"/>
              <w:ind w:left="343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</w:p>
        </w:tc>
        <w:tc>
          <w:tcPr>
            <w:tcW w:w="3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75" w:lineRule="exact"/>
              <w:ind w:left="357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343" w:right="336"/>
              <w:jc w:val="center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3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70" w:lineRule="exact"/>
              <w:ind w:left="357" w:right="347"/>
              <w:jc w:val="center"/>
              <w:rPr>
                <w:sz w:val="24"/>
              </w:rPr>
            </w:pPr>
            <w:r>
              <w:rPr>
                <w:sz w:val="24"/>
              </w:rPr>
              <w:t>County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341" w:right="336"/>
              <w:jc w:val="center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70" w:lineRule="exact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343" w:right="336"/>
              <w:jc w:val="center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CSMO</w:t>
            </w:r>
          </w:p>
          <w:p>
            <w:pPr>
              <w:pStyle w:val="TableParagraph"/>
              <w:spacing w:line="262" w:lineRule="exact"/>
              <w:ind w:left="343" w:right="334"/>
              <w:jc w:val="center"/>
              <w:rPr>
                <w:sz w:val="24"/>
              </w:rPr>
            </w:pPr>
            <w:r>
              <w:rPr>
                <w:sz w:val="24"/>
              </w:rPr>
              <w:t>Permit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3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line="270" w:lineRule="exact"/>
              <w:ind w:left="357" w:right="350"/>
              <w:jc w:val="center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NPDES</w:t>
            </w:r>
          </w:p>
          <w:p>
            <w:pPr>
              <w:pStyle w:val="TableParagraph"/>
              <w:spacing w:line="262" w:lineRule="exact"/>
              <w:ind w:left="357" w:right="350"/>
              <w:jc w:val="center"/>
              <w:rPr>
                <w:sz w:val="24"/>
              </w:rPr>
            </w:pPr>
            <w:r>
              <w:rPr>
                <w:sz w:val="24"/>
              </w:rPr>
              <w:t>Permit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341"/>
        <w:gridCol w:w="343"/>
        <w:gridCol w:w="341"/>
        <w:gridCol w:w="3673"/>
        <w:gridCol w:w="360"/>
        <w:gridCol w:w="360"/>
        <w:gridCol w:w="360"/>
        <w:gridCol w:w="360"/>
        <w:gridCol w:w="3601"/>
      </w:tblGrid>
      <w:tr>
        <w:trPr>
          <w:trHeight w:val="395" w:hRule="atLeast"/>
        </w:trPr>
        <w:tc>
          <w:tcPr>
            <w:tcW w:w="10083" w:type="dxa"/>
            <w:gridSpan w:val="10"/>
          </w:tcPr>
          <w:p>
            <w:pPr>
              <w:pStyle w:val="TableParagraph"/>
              <w:tabs>
                <w:tab w:pos="888" w:val="left" w:leader="none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Standard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Industrial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Classification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Codes</w:t>
            </w:r>
          </w:p>
        </w:tc>
      </w:tr>
      <w:tr>
        <w:trPr>
          <w:trHeight w:val="395" w:hRule="atLeast"/>
        </w:trPr>
        <w:tc>
          <w:tcPr>
            <w:tcW w:w="1369" w:type="dxa"/>
            <w:gridSpan w:val="4"/>
          </w:tcPr>
          <w:p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SIC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  <w:tc>
          <w:tcPr>
            <w:tcW w:w="3673" w:type="dxa"/>
          </w:tcPr>
          <w:p>
            <w:pPr>
              <w:pStyle w:val="TableParagraph"/>
              <w:spacing w:line="275" w:lineRule="exact"/>
              <w:ind w:left="1588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SIC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  <w:tc>
          <w:tcPr>
            <w:tcW w:w="3601" w:type="dxa"/>
          </w:tcPr>
          <w:p>
            <w:pPr>
              <w:pStyle w:val="TableParagraph"/>
              <w:spacing w:line="275" w:lineRule="exact"/>
              <w:ind w:left="1411" w:right="1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</w:p>
        </w:tc>
      </w:tr>
      <w:tr>
        <w:trPr>
          <w:trHeight w:val="683" w:hRule="atLeast"/>
        </w:trPr>
        <w:tc>
          <w:tcPr>
            <w:tcW w:w="3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369" w:type="dxa"/>
            <w:gridSpan w:val="4"/>
          </w:tcPr>
          <w:p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SIC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  <w:tc>
          <w:tcPr>
            <w:tcW w:w="3673" w:type="dxa"/>
          </w:tcPr>
          <w:p>
            <w:pPr>
              <w:pStyle w:val="TableParagraph"/>
              <w:spacing w:line="256" w:lineRule="exact"/>
              <w:ind w:left="1535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z w:val="24"/>
              </w:rPr>
              <w:t>SIC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  <w:tc>
          <w:tcPr>
            <w:tcW w:w="3601" w:type="dxa"/>
          </w:tcPr>
          <w:p>
            <w:pPr>
              <w:pStyle w:val="TableParagraph"/>
              <w:spacing w:line="256" w:lineRule="exact"/>
              <w:ind w:left="1410" w:right="1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Fourth</w:t>
            </w:r>
          </w:p>
        </w:tc>
      </w:tr>
      <w:tr>
        <w:trPr>
          <w:trHeight w:val="774" w:hRule="atLeast"/>
        </w:trPr>
        <w:tc>
          <w:tcPr>
            <w:tcW w:w="3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40" w:lineRule="auto" w:before="196" w:after="0"/>
        <w:ind w:left="687" w:right="654" w:hanging="548"/>
        <w:jc w:val="left"/>
        <w:rPr>
          <w:sz w:val="24"/>
        </w:rPr>
      </w:pPr>
      <w:r>
        <w:rPr>
          <w:b/>
          <w:sz w:val="24"/>
        </w:rPr>
        <w:t>Company Representative(s) – </w:t>
      </w:r>
      <w:r>
        <w:rPr>
          <w:sz w:val="24"/>
        </w:rPr>
        <w:t>Provide the names, titles, and telephone numbers of the company</w:t>
      </w:r>
      <w:r>
        <w:rPr>
          <w:spacing w:val="1"/>
          <w:sz w:val="24"/>
        </w:rPr>
        <w:t> </w:t>
      </w:r>
      <w:r>
        <w:rPr>
          <w:sz w:val="24"/>
        </w:rPr>
        <w:t>officials who have direct responsibility and authority to sign and submit the </w:t>
      </w:r>
      <w:r>
        <w:rPr>
          <w:b/>
          <w:sz w:val="24"/>
        </w:rPr>
        <w:t>Discharge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Monitoring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Reports</w:t>
      </w:r>
      <w:r>
        <w:rPr>
          <w:b/>
          <w:spacing w:val="-1"/>
          <w:sz w:val="24"/>
        </w:rPr>
        <w:t> </w:t>
      </w:r>
      <w:r>
        <w:rPr>
          <w:sz w:val="24"/>
        </w:rPr>
        <w:t>(DMLR-PT-119)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NPDES</w:t>
      </w:r>
      <w:r>
        <w:rPr>
          <w:spacing w:val="2"/>
          <w:sz w:val="24"/>
        </w:rPr>
        <w:t> </w:t>
      </w:r>
      <w:r>
        <w:rPr>
          <w:sz w:val="24"/>
        </w:rPr>
        <w:t>permit.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officials</w:t>
      </w:r>
      <w:r>
        <w:rPr>
          <w:spacing w:val="-57"/>
          <w:sz w:val="24"/>
        </w:rPr>
        <w:t> </w:t>
      </w:r>
      <w:r>
        <w:rPr>
          <w:sz w:val="24"/>
        </w:rPr>
        <w:t>must have the responsibility and authority to ensure: (a) compliance with the permit’s effluent</w:t>
      </w:r>
      <w:r>
        <w:rPr>
          <w:spacing w:val="1"/>
          <w:sz w:val="24"/>
        </w:rPr>
        <w:t> </w:t>
      </w:r>
      <w:r>
        <w:rPr>
          <w:sz w:val="24"/>
        </w:rPr>
        <w:t>limitations; (b) that discharges are properly sampled and analyzed; and, (c) the monitoring reports</w:t>
      </w:r>
      <w:r>
        <w:rPr>
          <w:spacing w:val="1"/>
          <w:sz w:val="24"/>
        </w:rPr>
        <w:t> </w:t>
      </w:r>
      <w:r>
        <w:rPr>
          <w:sz w:val="24"/>
        </w:rPr>
        <w:t>(DMLR-PT-119)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properly</w:t>
      </w:r>
      <w:r>
        <w:rPr>
          <w:spacing w:val="-3"/>
          <w:sz w:val="24"/>
        </w:rPr>
        <w:t> </w:t>
      </w:r>
      <w:r>
        <w:rPr>
          <w:sz w:val="24"/>
        </w:rPr>
        <w:t>completed, signed,</w:t>
      </w:r>
      <w:r>
        <w:rPr>
          <w:spacing w:val="2"/>
          <w:sz w:val="24"/>
        </w:rPr>
        <w:t> </w:t>
      </w:r>
      <w:r>
        <w:rPr>
          <w:sz w:val="24"/>
        </w:rPr>
        <w:t>and timely</w:t>
      </w:r>
      <w:r>
        <w:rPr>
          <w:spacing w:val="-5"/>
          <w:sz w:val="24"/>
        </w:rPr>
        <w:t> </w:t>
      </w:r>
      <w:r>
        <w:rPr>
          <w:sz w:val="24"/>
        </w:rPr>
        <w:t>submitted.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980"/>
        <w:gridCol w:w="2249"/>
        <w:gridCol w:w="2340"/>
      </w:tblGrid>
      <w:tr>
        <w:trPr>
          <w:trHeight w:val="398" w:hRule="atLeast"/>
        </w:trPr>
        <w:tc>
          <w:tcPr>
            <w:tcW w:w="3512" w:type="dxa"/>
          </w:tcPr>
          <w:p>
            <w:pPr>
              <w:pStyle w:val="TableParagraph"/>
              <w:spacing w:before="1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Official</w:t>
            </w:r>
          </w:p>
        </w:tc>
        <w:tc>
          <w:tcPr>
            <w:tcW w:w="1980" w:type="dxa"/>
          </w:tcPr>
          <w:p>
            <w:pPr>
              <w:pStyle w:val="TableParagraph"/>
              <w:spacing w:line="273" w:lineRule="exact"/>
              <w:ind w:left="743" w:right="733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2249" w:type="dxa"/>
          </w:tcPr>
          <w:p>
            <w:pPr>
              <w:pStyle w:val="TableParagraph"/>
              <w:spacing w:line="273" w:lineRule="exact"/>
              <w:ind w:left="262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(work)</w:t>
            </w:r>
          </w:p>
        </w:tc>
        <w:tc>
          <w:tcPr>
            <w:tcW w:w="2340" w:type="dxa"/>
          </w:tcPr>
          <w:p>
            <w:pPr>
              <w:pStyle w:val="TableParagraph"/>
              <w:spacing w:line="273" w:lineRule="exact"/>
              <w:ind w:left="285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(home)</w:t>
            </w:r>
          </w:p>
        </w:tc>
      </w:tr>
      <w:tr>
        <w:trPr>
          <w:trHeight w:val="395" w:hRule="atLeast"/>
        </w:trPr>
        <w:tc>
          <w:tcPr>
            <w:tcW w:w="35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5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5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0" w:lineRule="auto" w:before="1" w:after="0"/>
        <w:ind w:left="687" w:right="1259" w:hanging="548"/>
        <w:jc w:val="left"/>
        <w:rPr>
          <w:sz w:val="24"/>
        </w:rPr>
      </w:pPr>
      <w:r>
        <w:rPr>
          <w:b/>
          <w:sz w:val="24"/>
        </w:rPr>
        <w:t>Sample Collection/Analysis – </w:t>
      </w:r>
      <w:r>
        <w:rPr>
          <w:sz w:val="24"/>
        </w:rPr>
        <w:t>If the company contracts for sampling or testing, provide the</w:t>
      </w:r>
      <w:r>
        <w:rPr>
          <w:spacing w:val="-58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information:</w:t>
      </w:r>
    </w:p>
    <w:p>
      <w:pPr>
        <w:pStyle w:val="BodyText"/>
        <w:spacing w:before="5"/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4589"/>
        <w:gridCol w:w="2520"/>
      </w:tblGrid>
      <w:tr>
        <w:trPr>
          <w:trHeight w:val="395" w:hRule="atLeast"/>
        </w:trPr>
        <w:tc>
          <w:tcPr>
            <w:tcW w:w="2972" w:type="dxa"/>
          </w:tcPr>
          <w:p>
            <w:pPr>
              <w:pStyle w:val="TableParagraph"/>
              <w:spacing w:line="275" w:lineRule="exact"/>
              <w:ind w:left="541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Laboratory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589" w:type="dxa"/>
          </w:tcPr>
          <w:p>
            <w:pPr>
              <w:pStyle w:val="TableParagraph"/>
              <w:spacing w:line="270" w:lineRule="exact"/>
              <w:ind w:left="1879" w:right="1873"/>
              <w:jc w:val="center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520" w:type="dxa"/>
          </w:tcPr>
          <w:p>
            <w:pPr>
              <w:pStyle w:val="TableParagraph"/>
              <w:spacing w:line="270" w:lineRule="exact"/>
              <w:ind w:left="753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  <w:tr>
        <w:trPr>
          <w:trHeight w:val="395" w:hRule="atLeast"/>
        </w:trPr>
        <w:tc>
          <w:tcPr>
            <w:tcW w:w="29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972" w:type="dxa"/>
          </w:tcPr>
          <w:p>
            <w:pPr>
              <w:pStyle w:val="TableParagraph"/>
              <w:spacing w:before="1"/>
              <w:ind w:left="539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Person</w:t>
            </w:r>
          </w:p>
        </w:tc>
        <w:tc>
          <w:tcPr>
            <w:tcW w:w="710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080" w:bottom="280" w:left="940" w:right="500"/>
        </w:sectPr>
      </w:pP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0" w:lineRule="auto" w:before="80" w:after="0"/>
        <w:ind w:left="687" w:right="909" w:hanging="548"/>
        <w:jc w:val="left"/>
        <w:rPr>
          <w:sz w:val="24"/>
        </w:rPr>
      </w:pPr>
      <w:r>
        <w:rPr>
          <w:b/>
          <w:sz w:val="24"/>
        </w:rPr>
        <w:t>Outfall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Location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Attachment4-A</w:t>
      </w:r>
      <w:r>
        <w:rPr>
          <w:sz w:val="24"/>
        </w:rPr>
        <w:t>”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sz w:val="24"/>
        </w:rPr>
        <w:t>6), for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outfall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haulroad</w:t>
      </w:r>
      <w:r>
        <w:rPr>
          <w:spacing w:val="-1"/>
          <w:sz w:val="24"/>
        </w:rPr>
        <w:t> </w:t>
      </w:r>
      <w:r>
        <w:rPr>
          <w:sz w:val="24"/>
        </w:rPr>
        <w:t>sump,</w:t>
      </w:r>
      <w:r>
        <w:rPr>
          <w:spacing w:val="-1"/>
          <w:sz w:val="24"/>
        </w:rPr>
        <w:t> </w:t>
      </w:r>
      <w:r>
        <w:rPr>
          <w:sz w:val="24"/>
        </w:rPr>
        <w:t>list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latitude and longitude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its location and the 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receiving</w:t>
      </w:r>
      <w:r>
        <w:rPr>
          <w:spacing w:val="-3"/>
          <w:sz w:val="24"/>
        </w:rPr>
        <w:t> </w:t>
      </w:r>
      <w:r>
        <w:rPr>
          <w:sz w:val="24"/>
        </w:rPr>
        <w:t>water.</w:t>
      </w:r>
    </w:p>
    <w:p>
      <w:pPr>
        <w:pStyle w:val="Heading1"/>
        <w:numPr>
          <w:ilvl w:val="0"/>
          <w:numId w:val="1"/>
        </w:numPr>
        <w:tabs>
          <w:tab w:pos="679" w:val="left" w:leader="none"/>
          <w:tab w:pos="680" w:val="left" w:leader="none"/>
        </w:tabs>
        <w:spacing w:line="240" w:lineRule="auto" w:before="204" w:after="0"/>
        <w:ind w:left="680" w:right="0" w:hanging="540"/>
        <w:jc w:val="left"/>
      </w:pPr>
      <w:r>
        <w:rPr/>
        <w:t>Flows,</w:t>
      </w:r>
      <w:r>
        <w:rPr>
          <w:spacing w:val="-2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Pollution,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Technologies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  <w:tab w:pos="674" w:val="left" w:leader="none"/>
        </w:tabs>
        <w:spacing w:line="240" w:lineRule="auto" w:before="194" w:after="0"/>
        <w:ind w:left="687" w:right="652" w:hanging="548"/>
        <w:jc w:val="left"/>
        <w:rPr>
          <w:sz w:val="24"/>
        </w:rPr>
      </w:pPr>
      <w:r>
        <w:rPr>
          <w:sz w:val="24"/>
        </w:rPr>
        <w:t>Attach a line drawing showing the water flow through the permit. Indicate sources of intake water,</w:t>
      </w:r>
      <w:r>
        <w:rPr>
          <w:spacing w:val="-57"/>
          <w:sz w:val="24"/>
        </w:rPr>
        <w:t> </w:t>
      </w:r>
      <w:r>
        <w:rPr>
          <w:sz w:val="24"/>
        </w:rPr>
        <w:t>operations</w:t>
      </w:r>
      <w:r>
        <w:rPr>
          <w:spacing w:val="-2"/>
          <w:sz w:val="24"/>
        </w:rPr>
        <w:t> </w:t>
      </w:r>
      <w:r>
        <w:rPr>
          <w:sz w:val="24"/>
        </w:rPr>
        <w:t>contributing</w:t>
      </w:r>
      <w:r>
        <w:rPr>
          <w:spacing w:val="-1"/>
          <w:sz w:val="24"/>
        </w:rPr>
        <w:t> </w:t>
      </w:r>
      <w:r>
        <w:rPr>
          <w:sz w:val="24"/>
        </w:rPr>
        <w:t>wastewater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effluent,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treatment</w:t>
      </w:r>
      <w:r>
        <w:rPr>
          <w:spacing w:val="-1"/>
          <w:sz w:val="24"/>
        </w:rPr>
        <w:t> </w:t>
      </w:r>
      <w:r>
        <w:rPr>
          <w:sz w:val="24"/>
        </w:rPr>
        <w:t>units</w:t>
      </w:r>
      <w:r>
        <w:rPr>
          <w:spacing w:val="-1"/>
          <w:sz w:val="24"/>
        </w:rPr>
        <w:t> </w:t>
      </w:r>
      <w:r>
        <w:rPr>
          <w:sz w:val="24"/>
        </w:rPr>
        <w:t>labeled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correspond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more detailed description in item B. Construct a water balance on the line drawing by showing</w:t>
      </w:r>
      <w:r>
        <w:rPr>
          <w:spacing w:val="1"/>
          <w:sz w:val="24"/>
        </w:rPr>
        <w:t> </w:t>
      </w:r>
      <w:r>
        <w:rPr>
          <w:sz w:val="24"/>
        </w:rPr>
        <w:t>average flows between intakes, operations, treatment units, and outfalls. If a water balance cannot</w:t>
      </w:r>
      <w:r>
        <w:rPr>
          <w:spacing w:val="1"/>
          <w:sz w:val="24"/>
        </w:rPr>
        <w:t> </w:t>
      </w:r>
      <w:r>
        <w:rPr>
          <w:sz w:val="24"/>
        </w:rPr>
        <w:t>be determined (e.g., for certain mining activities), provide a pictorial description of the nature and</w:t>
      </w:r>
      <w:r>
        <w:rPr>
          <w:spacing w:val="1"/>
          <w:sz w:val="24"/>
        </w:rPr>
        <w:t> </w:t>
      </w:r>
      <w:r>
        <w:rPr>
          <w:sz w:val="24"/>
        </w:rPr>
        <w:t>amount</w:t>
      </w:r>
      <w:r>
        <w:rPr>
          <w:spacing w:val="-1"/>
          <w:sz w:val="24"/>
        </w:rPr>
        <w:t> </w:t>
      </w:r>
      <w:r>
        <w:rPr>
          <w:sz w:val="24"/>
        </w:rPr>
        <w:t>of any</w:t>
      </w:r>
      <w:r>
        <w:rPr>
          <w:spacing w:val="-5"/>
          <w:sz w:val="24"/>
        </w:rPr>
        <w:t> </w:t>
      </w:r>
      <w:r>
        <w:rPr>
          <w:sz w:val="24"/>
        </w:rPr>
        <w:t>sources of</w:t>
      </w:r>
      <w:r>
        <w:rPr>
          <w:spacing w:val="1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collection or</w:t>
      </w:r>
      <w:r>
        <w:rPr>
          <w:spacing w:val="-1"/>
          <w:sz w:val="24"/>
        </w:rPr>
        <w:t> </w:t>
      </w:r>
      <w:r>
        <w:rPr>
          <w:sz w:val="24"/>
        </w:rPr>
        <w:t>treatment measures.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  <w:tab w:pos="662" w:val="left" w:leader="none"/>
        </w:tabs>
        <w:spacing w:line="240" w:lineRule="auto" w:before="202" w:after="0"/>
        <w:ind w:left="687" w:right="611" w:hanging="548"/>
        <w:jc w:val="left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outfall,</w:t>
      </w:r>
      <w:r>
        <w:rPr>
          <w:spacing w:val="-1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of:</w:t>
      </w:r>
      <w:r>
        <w:rPr>
          <w:spacing w:val="-1"/>
          <w:sz w:val="24"/>
        </w:rPr>
        <w:t> </w:t>
      </w:r>
      <w:r>
        <w:rPr>
          <w:sz w:val="24"/>
        </w:rPr>
        <w:t>(1)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operations contributing</w:t>
      </w:r>
      <w:r>
        <w:rPr>
          <w:spacing w:val="-4"/>
          <w:sz w:val="24"/>
        </w:rPr>
        <w:t> </w:t>
      </w:r>
      <w:r>
        <w:rPr>
          <w:sz w:val="24"/>
        </w:rPr>
        <w:t>wastewater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effluent,</w:t>
      </w:r>
      <w:r>
        <w:rPr>
          <w:spacing w:val="-57"/>
          <w:sz w:val="24"/>
        </w:rPr>
        <w:t> </w:t>
      </w:r>
      <w:r>
        <w:rPr>
          <w:sz w:val="24"/>
        </w:rPr>
        <w:t>including process wastewater, sanitary wastewater, cooling water, and storm water runoff; (2) the</w:t>
      </w:r>
      <w:r>
        <w:rPr>
          <w:spacing w:val="1"/>
          <w:sz w:val="24"/>
        </w:rPr>
        <w:t> </w:t>
      </w:r>
      <w:r>
        <w:rPr>
          <w:sz w:val="24"/>
        </w:rPr>
        <w:t>average flow contributed by each operation; (3) the treatment received by the wastewater; and, (4)</w:t>
      </w:r>
      <w:r>
        <w:rPr>
          <w:spacing w:val="1"/>
          <w:sz w:val="24"/>
        </w:rPr>
        <w:t> </w:t>
      </w:r>
      <w:r>
        <w:rPr>
          <w:sz w:val="24"/>
        </w:rPr>
        <w:t>the outfall(s) to be utilized as representative for effluent characterization and a listing of those</w:t>
      </w:r>
      <w:r>
        <w:rPr>
          <w:spacing w:val="1"/>
          <w:sz w:val="24"/>
        </w:rPr>
        <w:t> </w:t>
      </w:r>
      <w:r>
        <w:rPr>
          <w:sz w:val="24"/>
        </w:rPr>
        <w:t>outfalls</w:t>
      </w:r>
      <w:r>
        <w:rPr>
          <w:spacing w:val="-1"/>
          <w:sz w:val="24"/>
        </w:rPr>
        <w:t> </w:t>
      </w:r>
      <w:r>
        <w:rPr>
          <w:sz w:val="24"/>
        </w:rPr>
        <w:t>represented. Use additional pages as necessary.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6"/>
          <w:footerReference w:type="default" r:id="rId7"/>
          <w:pgSz w:w="12240" w:h="15840"/>
          <w:pgMar w:header="437" w:footer="1422" w:top="980" w:bottom="1620" w:left="940" w:right="5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629"/>
        <w:gridCol w:w="1543"/>
        <w:gridCol w:w="1543"/>
        <w:gridCol w:w="1748"/>
      </w:tblGrid>
      <w:tr>
        <w:trPr>
          <w:trHeight w:val="396" w:hRule="atLeast"/>
        </w:trPr>
        <w:tc>
          <w:tcPr>
            <w:tcW w:w="3404" w:type="dxa"/>
          </w:tcPr>
          <w:p>
            <w:pPr>
              <w:pStyle w:val="TableParagraph"/>
              <w:spacing w:line="275" w:lineRule="exact"/>
              <w:ind w:left="374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Outfall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1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Classification: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ind w:left="107" w:right="262"/>
              <w:rPr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proposed.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expected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begin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8" w:hRule="atLeast"/>
        </w:trPr>
        <w:tc>
          <w:tcPr>
            <w:tcW w:w="3404" w:type="dxa"/>
          </w:tcPr>
          <w:p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Discharge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ground water,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 </w:t>
            </w:r>
            <w:r>
              <w:rPr>
                <w:sz w:val="20"/>
              </w:rPr>
              <w:t>= surface runoff,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 </w:t>
            </w:r>
            <w:r>
              <w:rPr>
                <w:sz w:val="20"/>
              </w:rPr>
              <w:t>= process water,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(specify)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9867" w:type="dxa"/>
            <w:gridSpan w:val="5"/>
          </w:tcPr>
          <w:p>
            <w:pPr>
              <w:pStyle w:val="TableParagraph"/>
              <w:ind w:left="107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Sources of Discharge</w:t>
            </w:r>
            <w:r>
              <w:rPr>
                <w:sz w:val="20"/>
              </w:rPr>
              <w:t>: For each outfall discharge, identify its source(s). Some discharges may have more than 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source;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therefore,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 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sources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outfall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discharge.</w:t>
            </w:r>
            <w:r>
              <w:rPr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Check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applicable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block(s).</w:t>
            </w:r>
          </w:p>
        </w:tc>
      </w:tr>
      <w:tr>
        <w:trPr>
          <w:trHeight w:val="580" w:hRule="atLeast"/>
        </w:trPr>
        <w:tc>
          <w:tcPr>
            <w:tcW w:w="3404" w:type="dxa"/>
          </w:tcPr>
          <w:p>
            <w:pPr>
              <w:pStyle w:val="TableParagraph"/>
              <w:ind w:left="1063" w:right="237" w:hanging="807"/>
              <w:rPr>
                <w:sz w:val="20"/>
              </w:rPr>
            </w:pPr>
            <w:r>
              <w:rPr>
                <w:b/>
                <w:sz w:val="20"/>
              </w:rPr>
              <w:t>Representative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Outfall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effluent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characterization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404" w:type="dxa"/>
          </w:tcPr>
          <w:p>
            <w:pPr>
              <w:pStyle w:val="TableParagraph"/>
              <w:ind w:left="1137" w:right="146" w:hanging="966"/>
              <w:rPr>
                <w:sz w:val="20"/>
              </w:rPr>
            </w:pPr>
            <w:r>
              <w:rPr>
                <w:sz w:val="20"/>
              </w:rPr>
              <w:t>List of outfall(s) represented or </w:t>
            </w:r>
            <w:r>
              <w:rPr>
                <w:b/>
                <w:sz w:val="20"/>
              </w:rPr>
              <w:t>N/A </w:t>
            </w:r>
            <w:r>
              <w:rPr>
                <w:sz w:val="20"/>
              </w:rPr>
              <w:t>=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404" w:type="dxa"/>
          </w:tcPr>
          <w:p>
            <w:pPr>
              <w:pStyle w:val="TableParagraph"/>
              <w:ind w:left="1005" w:right="700" w:hanging="286"/>
              <w:rPr>
                <w:sz w:val="20"/>
              </w:rPr>
            </w:pPr>
            <w:r>
              <w:rPr>
                <w:sz w:val="20"/>
                <w:u w:val="single"/>
              </w:rPr>
              <w:t>Surface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Runoff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Sources: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2" w:right="370"/>
              <w:jc w:val="center"/>
              <w:rPr>
                <w:sz w:val="20"/>
              </w:rPr>
            </w:pP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Loading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Stockpile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Refuse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4" w:right="370"/>
              <w:jc w:val="center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2" w:right="370"/>
              <w:jc w:val="center"/>
              <w:rPr>
                <w:sz w:val="20"/>
              </w:rPr>
            </w:pPr>
            <w:r>
              <w:rPr>
                <w:sz w:val="20"/>
              </w:rPr>
              <w:t>Railroad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2" w:right="370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(specify)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8" w:hRule="atLeast"/>
        </w:trPr>
        <w:tc>
          <w:tcPr>
            <w:tcW w:w="3404" w:type="dxa"/>
          </w:tcPr>
          <w:p>
            <w:pPr>
              <w:pStyle w:val="TableParagraph"/>
              <w:ind w:left="998" w:right="264" w:hanging="725"/>
              <w:rPr>
                <w:sz w:val="20"/>
              </w:rPr>
            </w:pPr>
            <w:r>
              <w:rPr>
                <w:sz w:val="20"/>
                <w:u w:val="single"/>
              </w:rPr>
              <w:t>Source(s)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other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than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surface</w:t>
            </w:r>
            <w:r>
              <w:rPr>
                <w:spacing w:val="-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runoff: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Dewatering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8" w:lineRule="exact"/>
              <w:ind w:left="377" w:right="369"/>
              <w:jc w:val="center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2" w:right="370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(specify)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404" w:type="dxa"/>
          </w:tcPr>
          <w:p>
            <w:pPr>
              <w:pStyle w:val="TableParagraph"/>
              <w:ind w:left="861" w:right="671" w:hanging="164"/>
              <w:rPr>
                <w:sz w:val="20"/>
              </w:rPr>
            </w:pPr>
            <w:r>
              <w:rPr>
                <w:b/>
                <w:sz w:val="20"/>
              </w:rPr>
              <w:t>Discharge Information</w:t>
            </w:r>
            <w:r>
              <w:rPr>
                <w:sz w:val="20"/>
              </w:rPr>
              <w:t>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Average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(gpm)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Drainage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4" w:right="370"/>
              <w:jc w:val="center"/>
              <w:rPr>
                <w:sz w:val="20"/>
              </w:rPr>
            </w:pPr>
            <w:r>
              <w:rPr>
                <w:sz w:val="20"/>
              </w:rPr>
              <w:t>Disturbed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7" w:right="370"/>
              <w:jc w:val="center"/>
              <w:rPr>
                <w:sz w:val="20"/>
              </w:rPr>
            </w:pPr>
            <w:r>
              <w:rPr>
                <w:sz w:val="20"/>
              </w:rPr>
              <w:t>Treatment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Identification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404" w:type="dxa"/>
          </w:tcPr>
          <w:p>
            <w:pPr>
              <w:pStyle w:val="TableParagraph"/>
              <w:spacing w:line="225" w:lineRule="exact"/>
              <w:ind w:left="377" w:right="367"/>
              <w:jc w:val="center"/>
              <w:rPr>
                <w:sz w:val="20"/>
              </w:rPr>
            </w:pPr>
            <w:r>
              <w:rPr>
                <w:sz w:val="20"/>
              </w:rPr>
              <w:t>Capacity</w:t>
            </w:r>
          </w:p>
        </w:tc>
        <w:tc>
          <w:tcPr>
            <w:tcW w:w="1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sz w:val="27"/>
        </w:rPr>
      </w:pPr>
      <w:r>
        <w:rPr/>
        <w:pict>
          <v:group style="position:absolute;margin-left:59.400002pt;margin-top:16.983681pt;width:495.6pt;height:115.25pt;mso-position-horizontal-relative:page;mso-position-vertical-relative:paragraph;z-index:-15728640;mso-wrap-distance-left:0;mso-wrap-distance-right:0" id="docshapegroup4" coordorigin="1188,340" coordsize="9912,2305">
            <v:shape style="position:absolute;left:1188;top:339;width:9912;height:2305" id="docshape5" coordorigin="1188,340" coordsize="9912,2305" path="m1198,349l1188,349,1188,746,1188,755,1188,755,1188,2635,1188,2644,1198,2644,1198,2635,1198,755,1198,755,1198,746,1198,349xm1198,340l1188,340,1188,349,1198,349,1198,340xm11100,349l11090,349,11090,746,1198,746,1198,755,11090,755,11090,2635,1198,2635,1198,2644,11090,2644,11100,2644,11100,2635,11100,755,11100,755,11100,746,11100,349xm11100,340l11090,340,11090,349,11100,349,11100,340xe" filled="true" fillcolor="#000000" stroked="false">
              <v:path arrowok="t"/>
              <v:fill type="solid"/>
            </v:shape>
            <v:shape style="position:absolute;left:1192;top:344;width:9902;height:407" type="#_x0000_t202" id="docshape6" filled="false" stroked="true" strokeweight=".48pt" strokecolor="#000000">
              <v:textbox inset="0,0,0,0">
                <w:txbxContent>
                  <w:p>
                    <w:pPr>
                      <w:spacing w:line="275" w:lineRule="exact" w:before="0"/>
                      <w:ind w:left="4372" w:right="437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Comments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pgSz w:w="12240" w:h="15840"/>
          <w:pgMar w:header="437" w:footer="1422" w:top="980" w:bottom="1620" w:left="940" w:right="500"/>
        </w:sect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84" w:after="0"/>
        <w:ind w:left="380" w:right="0" w:hanging="240"/>
        <w:jc w:val="left"/>
      </w:pP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Discharge(s)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Treatment</w:t>
      </w:r>
      <w:r>
        <w:rPr>
          <w:spacing w:val="-1"/>
        </w:rPr>
        <w:t> </w:t>
      </w:r>
      <w:r>
        <w:rPr/>
        <w:t>Facility(ies)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2"/>
      </w:tblGrid>
      <w:tr>
        <w:trPr>
          <w:trHeight w:val="1499" w:hRule="atLeast"/>
        </w:trPr>
        <w:tc>
          <w:tcPr>
            <w:tcW w:w="9902" w:type="dxa"/>
          </w:tcPr>
          <w:p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b/>
                <w:sz w:val="24"/>
              </w:rPr>
              <w:t>Type(s) of Treatment Provided: </w:t>
            </w:r>
            <w:r>
              <w:rPr>
                <w:sz w:val="24"/>
              </w:rPr>
              <w:t>For each of the outfall discharges described above, give 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explanation of the type(s) of treatment that will be provided, such as – (1) Sedimentation (solids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removal by gravity settling); (2) chemical treatment (i.e., pH neutralization, iron (Fe) removal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oxidation,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flocculation,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sedimentation);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manganese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(Mn)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removal 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oxidation, flocculation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sedimentation; or (4) 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methods (describe).</w:t>
            </w:r>
          </w:p>
        </w:tc>
      </w:tr>
      <w:tr>
        <w:trPr>
          <w:trHeight w:val="794" w:hRule="atLeast"/>
        </w:trPr>
        <w:tc>
          <w:tcPr>
            <w:tcW w:w="99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00" w:hRule="atLeast"/>
        </w:trPr>
        <w:tc>
          <w:tcPr>
            <w:tcW w:w="9902" w:type="dxa"/>
          </w:tcPr>
          <w:p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b/>
                <w:sz w:val="24"/>
              </w:rPr>
              <w:t>Chemical Agent(s): </w:t>
            </w:r>
            <w:r>
              <w:rPr>
                <w:sz w:val="24"/>
              </w:rPr>
              <w:t>If chemical agents (including flocculants, polymers, organic or inorganic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compounds)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used 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part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treatment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process, 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each chemical agent: (1) trade name of the agent; (2) toxicity of agent; (3) purpose for using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agent and type of treatment for which the chemical agent will be utilized; (4) he specific outfall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discharges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which the agent will 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used;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and, (5) 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pertinent information.</w:t>
            </w:r>
          </w:p>
        </w:tc>
      </w:tr>
      <w:tr>
        <w:trPr>
          <w:trHeight w:val="791" w:hRule="atLeast"/>
        </w:trPr>
        <w:tc>
          <w:tcPr>
            <w:tcW w:w="99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902" w:type="dxa"/>
          </w:tcPr>
          <w:p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b/>
                <w:sz w:val="24"/>
              </w:rPr>
              <w:t>Leaks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Spills: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information regarding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history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significant leaks or spills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toxic or hazardous pollutants at the facility in the last three years, including the approximate date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location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spill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leak, and the type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amount of material released.</w:t>
            </w:r>
          </w:p>
        </w:tc>
      </w:tr>
      <w:tr>
        <w:trPr>
          <w:trHeight w:val="791" w:hRule="atLeast"/>
        </w:trPr>
        <w:tc>
          <w:tcPr>
            <w:tcW w:w="99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902" w:type="dxa"/>
          </w:tcPr>
          <w:p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b/>
                <w:sz w:val="24"/>
              </w:rPr>
              <w:t>Biological Toxicity Testing Data: </w:t>
            </w:r>
            <w:r>
              <w:rPr>
                <w:sz w:val="24"/>
              </w:rPr>
              <w:t>Include, in </w:t>
            </w:r>
            <w:r>
              <w:rPr>
                <w:b/>
                <w:sz w:val="24"/>
              </w:rPr>
              <w:t>Attachment8-A</w:t>
            </w:r>
            <w:r>
              <w:rPr>
                <w:sz w:val="24"/>
              </w:rPr>
              <w:t>” (see Page 10), the results of 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biological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acute and/or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chronic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toxicity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discharges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receiving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water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relation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 discharge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past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three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years.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325" w:val="left" w:leader="none"/>
        </w:tabs>
        <w:spacing w:line="240" w:lineRule="auto" w:before="0" w:after="0"/>
        <w:ind w:left="380" w:right="0" w:hanging="240"/>
        <w:jc w:val="left"/>
        <w:rPr>
          <w:sz w:val="24"/>
        </w:rPr>
      </w:pPr>
      <w:r>
        <w:rPr>
          <w:b/>
          <w:sz w:val="24"/>
        </w:rPr>
        <w:t>Pollutant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Characteristics:</w:t>
        <w:tab/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b/>
          <w:sz w:val="24"/>
        </w:rPr>
        <w:t>YES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b/>
          <w:sz w:val="24"/>
        </w:rPr>
        <w:t>NO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applicable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permit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proposed</w:t>
      </w:r>
      <w:r>
        <w:rPr>
          <w:spacing w:val="-1"/>
          <w:sz w:val="24"/>
        </w:rPr>
        <w:t> </w:t>
      </w:r>
      <w:r>
        <w:rPr>
          <w:sz w:val="24"/>
        </w:rPr>
        <w:t>permit area.</w:t>
      </w:r>
    </w:p>
    <w:p>
      <w:pPr>
        <w:pStyle w:val="BodyText"/>
        <w:spacing w:before="1" w:after="1"/>
        <w:rPr>
          <w:sz w:val="21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719"/>
        <w:gridCol w:w="8444"/>
      </w:tblGrid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19" w:type="dxa"/>
          </w:tcPr>
          <w:p>
            <w:pPr>
              <w:pStyle w:val="TableParagraph"/>
              <w:spacing w:line="256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844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4" w:type="dxa"/>
          </w:tcPr>
          <w:p>
            <w:pPr>
              <w:pStyle w:val="TableParagraph"/>
              <w:spacing w:line="276" w:lineRule="exact"/>
              <w:ind w:left="452" w:right="159" w:hanging="34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area contains a publicly owned treatment works which discharge into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United States.</w:t>
            </w:r>
          </w:p>
        </w:tc>
      </w:tr>
      <w:tr>
        <w:trPr>
          <w:trHeight w:val="671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4" w:type="dxa"/>
          </w:tcPr>
          <w:p>
            <w:pPr>
              <w:pStyle w:val="TableParagraph"/>
              <w:spacing w:before="114"/>
              <w:ind w:left="109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facility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treats, stores, or disposes 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hazardous wastes.</w:t>
            </w:r>
          </w:p>
        </w:tc>
      </w:tr>
      <w:tr>
        <w:trPr>
          <w:trHeight w:val="828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4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Fluids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injected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facility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brought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surface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</w:p>
          <w:p>
            <w:pPr>
              <w:pStyle w:val="TableParagraph"/>
              <w:spacing w:line="270" w:lineRule="atLeast"/>
              <w:ind w:left="452" w:right="159"/>
              <w:rPr>
                <w:sz w:val="24"/>
              </w:rPr>
            </w:pPr>
            <w:r>
              <w:rPr>
                <w:sz w:val="24"/>
              </w:rPr>
              <w:t>connection with conventional oil or natural gas production; (2) used for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enhanced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oil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natural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gas; 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(3)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 storage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liquid hydrocarbons.</w:t>
            </w:r>
          </w:p>
        </w:tc>
      </w:tr>
      <w:tr>
        <w:trPr>
          <w:trHeight w:val="551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4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 contains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concentrated animal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aquatic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animal</w:t>
            </w:r>
          </w:p>
          <w:p>
            <w:pPr>
              <w:pStyle w:val="TableParagraph"/>
              <w:spacing w:line="261" w:lineRule="exact"/>
              <w:ind w:left="452"/>
              <w:rPr>
                <w:sz w:val="24"/>
              </w:rPr>
            </w:pPr>
            <w:r>
              <w:rPr>
                <w:sz w:val="24"/>
              </w:rPr>
              <w:t>production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discharges into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waters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States.</w:t>
            </w:r>
          </w:p>
        </w:tc>
      </w:tr>
      <w:tr>
        <w:trPr>
          <w:trHeight w:val="827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44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This facility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 inject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industrial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effluent below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lower most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stratum</w:t>
            </w:r>
          </w:p>
          <w:p>
            <w:pPr>
              <w:pStyle w:val="TableParagraph"/>
              <w:spacing w:line="270" w:lineRule="atLeast"/>
              <w:ind w:left="452" w:right="862"/>
              <w:rPr>
                <w:sz w:val="24"/>
              </w:rPr>
            </w:pPr>
            <w:r>
              <w:rPr>
                <w:sz w:val="24"/>
              </w:rPr>
              <w:t>containing,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quarter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underground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sources 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drinking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water.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2240" w:h="15840"/>
          <w:pgMar w:header="437" w:footer="1422" w:top="980" w:bottom="1680" w:left="940" w:right="500"/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3580" w:val="left" w:leader="none"/>
        </w:tabs>
        <w:spacing w:line="276" w:lineRule="auto" w:before="80" w:after="0"/>
        <w:ind w:left="140" w:right="616" w:firstLine="0"/>
        <w:jc w:val="left"/>
        <w:rPr>
          <w:sz w:val="24"/>
        </w:rPr>
      </w:pPr>
      <w:r>
        <w:rPr>
          <w:b/>
          <w:sz w:val="24"/>
        </w:rPr>
        <w:t>Effluent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Characteristics:</w:t>
        <w:tab/>
      </w:r>
      <w:r>
        <w:rPr>
          <w:sz w:val="24"/>
        </w:rPr>
        <w:t>Provide the following information regarding the quality and quantity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discharges</w:t>
      </w:r>
      <w:r>
        <w:rPr>
          <w:spacing w:val="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permit</w:t>
      </w:r>
      <w:r>
        <w:rPr>
          <w:spacing w:val="-1"/>
          <w:sz w:val="24"/>
        </w:rPr>
        <w:t> </w:t>
      </w:r>
      <w:r>
        <w:rPr>
          <w:sz w:val="24"/>
        </w:rPr>
        <w:t>(or proposed</w:t>
      </w:r>
      <w:r>
        <w:rPr>
          <w:spacing w:val="-1"/>
          <w:sz w:val="24"/>
        </w:rPr>
        <w:t> </w:t>
      </w:r>
      <w:r>
        <w:rPr>
          <w:sz w:val="24"/>
        </w:rPr>
        <w:t>permit) area.</w:t>
      </w:r>
      <w:r>
        <w:rPr>
          <w:spacing w:val="2"/>
          <w:sz w:val="24"/>
        </w:rPr>
        <w:t> </w:t>
      </w:r>
      <w:r>
        <w:rPr>
          <w:sz w:val="24"/>
        </w:rPr>
        <w:t>(Note: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analytical</w:t>
      </w:r>
      <w:r>
        <w:rPr>
          <w:spacing w:val="1"/>
          <w:sz w:val="24"/>
        </w:rPr>
        <w:t> </w:t>
      </w:r>
      <w:r>
        <w:rPr>
          <w:sz w:val="24"/>
        </w:rPr>
        <w:t>data is</w:t>
      </w:r>
      <w:r>
        <w:rPr>
          <w:spacing w:val="-1"/>
          <w:sz w:val="24"/>
        </w:rPr>
        <w:t> </w:t>
      </w:r>
      <w:r>
        <w:rPr>
          <w:sz w:val="24"/>
        </w:rPr>
        <w:t>available, provide</w:t>
      </w:r>
      <w:r>
        <w:rPr>
          <w:spacing w:val="1"/>
          <w:sz w:val="24"/>
        </w:rPr>
        <w:t> </w:t>
      </w:r>
      <w:r>
        <w:rPr>
          <w:sz w:val="24"/>
        </w:rPr>
        <w:t>the results of at least one analysis for every pollutant in the following table. Complete one table for </w:t>
      </w:r>
      <w:r>
        <w:rPr>
          <w:b/>
          <w:sz w:val="24"/>
          <w:u w:val="single"/>
        </w:rPr>
        <w:t>each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representative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outfall</w:t>
      </w:r>
      <w:r>
        <w:rPr>
          <w:b/>
          <w:spacing w:val="1"/>
          <w:sz w:val="24"/>
        </w:rPr>
        <w:t> </w:t>
      </w:r>
      <w:r>
        <w:rPr>
          <w:sz w:val="24"/>
        </w:rPr>
        <w:t>(as indicated</w:t>
      </w:r>
      <w:r>
        <w:rPr>
          <w:spacing w:val="-1"/>
          <w:sz w:val="24"/>
        </w:rPr>
        <w:t> </w:t>
      </w:r>
      <w:r>
        <w:rPr>
          <w:sz w:val="24"/>
        </w:rPr>
        <w:t>in part</w:t>
      </w:r>
      <w:r>
        <w:rPr>
          <w:spacing w:val="-1"/>
          <w:sz w:val="24"/>
        </w:rPr>
        <w:t> </w:t>
      </w:r>
      <w:r>
        <w:rPr>
          <w:sz w:val="24"/>
        </w:rPr>
        <w:t>5(B)).</w:t>
      </w:r>
      <w:r>
        <w:rPr>
          <w:spacing w:val="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additional pages</w:t>
      </w:r>
      <w:r>
        <w:rPr>
          <w:spacing w:val="3"/>
          <w:sz w:val="24"/>
        </w:rPr>
        <w:t> </w:t>
      </w:r>
      <w:r>
        <w:rPr>
          <w:sz w:val="24"/>
        </w:rPr>
        <w:t>as necessary.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967"/>
        <w:gridCol w:w="398"/>
        <w:gridCol w:w="3152"/>
        <w:gridCol w:w="3941"/>
      </w:tblGrid>
      <w:tr>
        <w:trPr>
          <w:trHeight w:val="736" w:hRule="atLeast"/>
        </w:trPr>
        <w:tc>
          <w:tcPr>
            <w:tcW w:w="1443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Outfall No.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91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pollutants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below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believed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tabs>
                <w:tab w:pos="1874" w:val="left" w:leader="none"/>
                <w:tab w:pos="2822" w:val="left" w:leader="none"/>
              </w:tabs>
              <w:spacing w:line="236" w:lineRule="exact" w:before="19"/>
              <w:ind w:left="107" w:right="193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absent?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4"/>
                <w:u w:val="single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4"/>
                <w:u w:val="single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>If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, list those additional pollutants in the table below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 include analytical results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units.</w:t>
            </w:r>
          </w:p>
        </w:tc>
      </w:tr>
      <w:tr>
        <w:trPr>
          <w:trHeight w:val="275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56" w:lineRule="exact"/>
              <w:ind w:left="926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  <w:tc>
          <w:tcPr>
            <w:tcW w:w="3152" w:type="dxa"/>
          </w:tcPr>
          <w:p>
            <w:pPr>
              <w:pStyle w:val="TableParagraph"/>
              <w:spacing w:line="256" w:lineRule="exact"/>
              <w:ind w:left="747"/>
              <w:rPr>
                <w:sz w:val="24"/>
              </w:rPr>
            </w:pP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</w:t>
            </w:r>
          </w:p>
        </w:tc>
        <w:tc>
          <w:tcPr>
            <w:tcW w:w="3941" w:type="dxa"/>
          </w:tcPr>
          <w:p>
            <w:pPr>
              <w:pStyle w:val="TableParagraph"/>
              <w:spacing w:line="256" w:lineRule="exact"/>
              <w:ind w:left="1746" w:right="1717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Flow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Temperature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TSS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Conductance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TDS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Sulfates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Bromide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Chlorides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Aluminum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Iron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Manganese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Magnesium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Acidity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Bicarbonate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Carbonate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Hardness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Zinc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Antimony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Arsenic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Beryllium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Cadmium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Chromium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Copper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Nickel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Selenium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Silver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Thallium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Boron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Cobalt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Cyanide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Phenols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Nitrate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Nitrite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Dissolved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Carbon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Hydrogen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Sulfide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80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8"/>
          <w:footerReference w:type="default" r:id="rId9"/>
          <w:pgSz w:w="12240" w:h="15840"/>
          <w:pgMar w:header="437" w:footer="1828" w:top="980" w:bottom="2020" w:left="94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967"/>
        <w:gridCol w:w="398"/>
        <w:gridCol w:w="3152"/>
        <w:gridCol w:w="3941"/>
      </w:tblGrid>
      <w:tr>
        <w:trPr>
          <w:trHeight w:val="734" w:hRule="atLeast"/>
        </w:trPr>
        <w:tc>
          <w:tcPr>
            <w:tcW w:w="144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Outfall No.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91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pollutants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below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believed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tabs>
                <w:tab w:pos="1776" w:val="left" w:leader="none"/>
                <w:tab w:pos="2621" w:val="left" w:leader="none"/>
              </w:tabs>
              <w:spacing w:line="232" w:lineRule="exact" w:before="25"/>
              <w:ind w:left="107" w:right="395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absent?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4"/>
                <w:u w:val="single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>or </w:t>
            </w:r>
            <w:r>
              <w:rPr>
                <w:b/>
                <w:sz w:val="24"/>
                <w:u w:val="single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>If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, list those additional pollutants in the table below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 include analytical results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units.</w:t>
            </w:r>
          </w:p>
        </w:tc>
      </w:tr>
      <w:tr>
        <w:trPr>
          <w:trHeight w:val="278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58" w:lineRule="exact"/>
              <w:ind w:left="926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  <w:tc>
          <w:tcPr>
            <w:tcW w:w="3152" w:type="dxa"/>
          </w:tcPr>
          <w:p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</w:t>
            </w:r>
          </w:p>
        </w:tc>
        <w:tc>
          <w:tcPr>
            <w:tcW w:w="3941" w:type="dxa"/>
          </w:tcPr>
          <w:p>
            <w:pPr>
              <w:pStyle w:val="TableParagraph"/>
              <w:spacing w:line="258" w:lineRule="exact"/>
              <w:ind w:left="1746" w:right="1717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Flow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Temperature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TSS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Conductance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TDS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Sulfates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Bromide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Chlorides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Aluminum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Iron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Manganese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Magnesium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Acidity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Bicarbonate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Carbonate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Hardness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Zinc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Antimony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Arsenic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Beryllium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Cadmium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Chromium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Copper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Nickel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Selenium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Silver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Thallium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Boron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Cobalt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Cyanide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Phenols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Nitrate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Nitrite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Dissolved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Carbon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Hydrogen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Sulfide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10"/>
          <w:footerReference w:type="default" r:id="rId11"/>
          <w:pgSz w:w="12240" w:h="15840"/>
          <w:pgMar w:header="437" w:footer="1828" w:top="980" w:bottom="2020" w:left="940" w:right="5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967"/>
        <w:gridCol w:w="398"/>
        <w:gridCol w:w="3152"/>
        <w:gridCol w:w="3941"/>
      </w:tblGrid>
      <w:tr>
        <w:trPr>
          <w:trHeight w:val="736" w:hRule="atLeast"/>
        </w:trPr>
        <w:tc>
          <w:tcPr>
            <w:tcW w:w="144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Outfall No.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91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pollutants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listed below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believed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tabs>
                <w:tab w:pos="1776" w:val="left" w:leader="none"/>
                <w:tab w:pos="2621" w:val="left" w:leader="none"/>
              </w:tabs>
              <w:spacing w:line="236" w:lineRule="exact" w:before="19"/>
              <w:ind w:left="107" w:right="395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absent?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4"/>
                <w:u w:val="single"/>
              </w:rPr>
              <w:t>YES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>or </w:t>
            </w:r>
            <w:r>
              <w:rPr>
                <w:b/>
                <w:sz w:val="24"/>
                <w:u w:val="single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sz w:val="20"/>
              </w:rPr>
              <w:t>If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, list those additional pollutants in the table below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 include analytical results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units.</w:t>
            </w:r>
          </w:p>
        </w:tc>
      </w:tr>
      <w:tr>
        <w:trPr>
          <w:trHeight w:val="275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56" w:lineRule="exact"/>
              <w:ind w:left="926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  <w:tc>
          <w:tcPr>
            <w:tcW w:w="3152" w:type="dxa"/>
          </w:tcPr>
          <w:p>
            <w:pPr>
              <w:pStyle w:val="TableParagraph"/>
              <w:spacing w:line="256" w:lineRule="exact"/>
              <w:ind w:left="747"/>
              <w:rPr>
                <w:sz w:val="24"/>
              </w:rPr>
            </w:pPr>
            <w:r>
              <w:rPr>
                <w:sz w:val="24"/>
              </w:rPr>
              <w:t>Analytical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</w:t>
            </w:r>
          </w:p>
        </w:tc>
        <w:tc>
          <w:tcPr>
            <w:tcW w:w="3941" w:type="dxa"/>
          </w:tcPr>
          <w:p>
            <w:pPr>
              <w:pStyle w:val="TableParagraph"/>
              <w:spacing w:line="256" w:lineRule="exact"/>
              <w:ind w:left="1746" w:right="1717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Flow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Temperature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TSS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Conductance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TDS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Sulfates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Bromide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Chlorides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Aluminum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Iron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Manganese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Magnesium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Acidity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Bicarbonate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Carbonate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Alkalinity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Hardness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Zinc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Antimony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Arsenic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Beryllium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Cadmium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Chromium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Copper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Nickel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Selenium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Silver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Thallium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Barium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Boron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Cobalt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Cyanide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Phenols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Nitrate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Nitrite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Dissolved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Carbon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Hydrogen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Sulfide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08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header="437" w:footer="1828" w:top="980" w:bottom="2020" w:left="940" w:right="500"/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  <w:tab w:pos="2427" w:val="left" w:leader="none"/>
        </w:tabs>
        <w:spacing w:line="240" w:lineRule="auto" w:before="82" w:after="0"/>
        <w:ind w:left="380" w:right="0" w:hanging="240"/>
        <w:jc w:val="left"/>
        <w:rPr>
          <w:sz w:val="24"/>
        </w:rPr>
      </w:pPr>
      <w:r>
        <w:rPr/>
        <w:pict>
          <v:rect style="position:absolute;margin-left:396.309998pt;margin-top:328.369995pt;width:158.18pt;height:.48pt;mso-position-horizontal-relative:page;mso-position-vertical-relative:page;z-index:15730176" id="docshape19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Notice:</w:t>
        <w:tab/>
      </w:r>
      <w:r>
        <w:rPr>
          <w:sz w:val="24"/>
        </w:rPr>
        <w:t>Attach a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your proposed</w:t>
      </w:r>
      <w:r>
        <w:rPr>
          <w:spacing w:val="-1"/>
          <w:sz w:val="24"/>
        </w:rPr>
        <w:t> </w:t>
      </w:r>
      <w:r>
        <w:rPr>
          <w:sz w:val="24"/>
        </w:rPr>
        <w:t>NPDES public</w:t>
      </w:r>
      <w:r>
        <w:rPr>
          <w:spacing w:val="-1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with the</w:t>
      </w:r>
      <w:r>
        <w:rPr>
          <w:spacing w:val="-2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spacing w:before="11"/>
        <w:rPr>
          <w:sz w:val="11"/>
        </w:rPr>
      </w:pPr>
      <w:r>
        <w:rPr/>
        <w:pict>
          <v:rect style="position:absolute;margin-left:52.560001pt;margin-top:8.094531pt;width:497.98pt;height:.48pt;mso-position-horizontal-relative:page;mso-position-vertical-relative:paragraph;z-index:-15728128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9"/>
        </w:rPr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90" w:after="0"/>
        <w:ind w:left="500" w:right="0" w:hanging="360"/>
        <w:jc w:val="left"/>
      </w:pPr>
      <w:r>
        <w:rPr/>
        <w:t>Company</w:t>
      </w:r>
      <w:r>
        <w:rPr>
          <w:spacing w:val="-2"/>
        </w:rPr>
        <w:t> </w:t>
      </w:r>
      <w:r>
        <w:rPr/>
        <w:t>Certification: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40" w:right="624" w:firstLine="720"/>
      </w:pPr>
      <w:r>
        <w:rPr/>
        <w:pict>
          <v:rect style="position:absolute;margin-left:397.029999pt;margin-top:174.433105pt;width:157.46pt;height:.48pt;mso-position-horizontal-relative:page;mso-position-vertical-relative:paragraph;z-index:15729664" id="docshape21" filled="true" fillcolor="#000000" stroked="false">
            <v:fill type="solid"/>
            <w10:wrap type="none"/>
          </v:rect>
        </w:pict>
      </w:r>
      <w:r>
        <w:rPr/>
        <w:t>I</w:t>
      </w:r>
      <w:r>
        <w:rPr>
          <w:spacing w:val="-2"/>
        </w:rPr>
        <w:t> </w:t>
      </w:r>
      <w:r>
        <w:rPr/>
        <w:t>certify</w:t>
      </w:r>
      <w:r>
        <w:rPr>
          <w:spacing w:val="-5"/>
        </w:rPr>
        <w:t> </w:t>
      </w:r>
      <w:r>
        <w:rPr/>
        <w:t>under penalty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law</w:t>
      </w:r>
      <w:r>
        <w:rPr>
          <w:spacing w:val="-1"/>
        </w:rPr>
        <w:t> </w:t>
      </w:r>
      <w:r>
        <w:rPr/>
        <w:t>that this document and all attachments thereto were</w:t>
      </w:r>
      <w:r>
        <w:rPr>
          <w:spacing w:val="-2"/>
        </w:rPr>
        <w:t> </w:t>
      </w:r>
      <w:r>
        <w:rPr/>
        <w:t>prepared under</w:t>
      </w:r>
      <w:r>
        <w:rPr>
          <w:spacing w:val="-57"/>
        </w:rPr>
        <w:t> </w:t>
      </w:r>
      <w:r>
        <w:rPr/>
        <w:t>my direction or supervision in accordance with a system designed to assure that qualified personnel</w:t>
      </w:r>
      <w:r>
        <w:rPr>
          <w:spacing w:val="1"/>
        </w:rPr>
        <w:t> </w:t>
      </w:r>
      <w:r>
        <w:rPr/>
        <w:t>properly gather and evaluate the information submitted. Based on my inquiry of the person(s) who</w:t>
      </w:r>
      <w:r>
        <w:rPr>
          <w:spacing w:val="1"/>
        </w:rPr>
        <w:t> </w:t>
      </w:r>
      <w:r>
        <w:rPr/>
        <w:t>manage the system, or those persons directly responsible for gathering the information, the information</w:t>
      </w:r>
      <w:r>
        <w:rPr>
          <w:spacing w:val="1"/>
        </w:rPr>
        <w:t> </w:t>
      </w:r>
      <w:r>
        <w:rPr/>
        <w:t>submitted is, to the best of my knowledge and belief, true, accurate, and complete. I am aware that there</w:t>
      </w:r>
      <w:r>
        <w:rPr>
          <w:spacing w:val="-57"/>
        </w:rPr>
        <w:t> </w:t>
      </w:r>
      <w:r>
        <w:rPr/>
        <w:t>are significant penalties for submitting false information, including the possibility of fine and</w:t>
      </w:r>
      <w:r>
        <w:rPr>
          <w:spacing w:val="1"/>
        </w:rPr>
        <w:t> </w:t>
      </w:r>
      <w:r>
        <w:rPr/>
        <w:t>imprisonment for</w:t>
      </w:r>
      <w:r>
        <w:rPr>
          <w:spacing w:val="-3"/>
        </w:rPr>
        <w:t> </w:t>
      </w:r>
      <w:r>
        <w:rPr/>
        <w:t>knowing</w:t>
      </w:r>
      <w:r>
        <w:rPr>
          <w:spacing w:val="-3"/>
        </w:rPr>
        <w:t> </w:t>
      </w:r>
      <w:r>
        <w:rPr/>
        <w:t>violations.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3877"/>
        <w:gridCol w:w="895"/>
      </w:tblGrid>
      <w:tr>
        <w:trPr>
          <w:trHeight w:val="869" w:hRule="atLeast"/>
        </w:trPr>
        <w:tc>
          <w:tcPr>
            <w:tcW w:w="1447" w:type="dxa"/>
          </w:tcPr>
          <w:p>
            <w:pPr>
              <w:pStyle w:val="TableParagraph"/>
              <w:ind w:left="85" w:right="430" w:hanging="8"/>
              <w:jc w:val="both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Official’s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Name:</w:t>
            </w:r>
          </w:p>
        </w:tc>
        <w:tc>
          <w:tcPr>
            <w:tcW w:w="38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1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</w:tr>
      <w:tr>
        <w:trPr>
          <w:trHeight w:val="798" w:hRule="atLeast"/>
        </w:trPr>
        <w:tc>
          <w:tcPr>
            <w:tcW w:w="14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left="5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8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>
      <w:pPr>
        <w:spacing w:after="0"/>
        <w:jc w:val="right"/>
        <w:rPr>
          <w:sz w:val="24"/>
        </w:rPr>
        <w:sectPr>
          <w:headerReference w:type="default" r:id="rId12"/>
          <w:footerReference w:type="default" r:id="rId13"/>
          <w:pgSz w:w="12240" w:h="15840"/>
          <w:pgMar w:header="437" w:footer="1480" w:top="980" w:bottom="1680" w:left="940" w:right="500"/>
          <w:pgNumType w:start="8"/>
        </w:sectPr>
      </w:pP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2516"/>
        <w:gridCol w:w="2523"/>
        <w:gridCol w:w="2521"/>
      </w:tblGrid>
      <w:tr>
        <w:trPr>
          <w:trHeight w:val="321" w:hRule="atLeast"/>
        </w:trPr>
        <w:tc>
          <w:tcPr>
            <w:tcW w:w="10073" w:type="dxa"/>
            <w:gridSpan w:val="4"/>
          </w:tcPr>
          <w:p>
            <w:pPr>
              <w:pStyle w:val="TableParagraph"/>
              <w:spacing w:line="301" w:lineRule="exact"/>
              <w:ind w:left="3745" w:right="37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ATTACHMENT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4-A</w:t>
            </w:r>
          </w:p>
        </w:tc>
      </w:tr>
      <w:tr>
        <w:trPr>
          <w:trHeight w:val="230" w:hRule="atLeast"/>
        </w:trPr>
        <w:tc>
          <w:tcPr>
            <w:tcW w:w="2513" w:type="dxa"/>
          </w:tcPr>
          <w:p>
            <w:pPr>
              <w:pStyle w:val="TableParagraph"/>
              <w:spacing w:line="210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Outfall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2516" w:type="dxa"/>
          </w:tcPr>
          <w:p>
            <w:pPr>
              <w:pStyle w:val="TableParagraph"/>
              <w:spacing w:line="210" w:lineRule="exact"/>
              <w:ind w:left="869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Latitude</w:t>
            </w:r>
          </w:p>
        </w:tc>
        <w:tc>
          <w:tcPr>
            <w:tcW w:w="2523" w:type="dxa"/>
          </w:tcPr>
          <w:p>
            <w:pPr>
              <w:pStyle w:val="TableParagraph"/>
              <w:spacing w:line="210" w:lineRule="exact"/>
              <w:ind w:left="821"/>
              <w:rPr>
                <w:b/>
                <w:sz w:val="20"/>
              </w:rPr>
            </w:pPr>
            <w:r>
              <w:rPr>
                <w:b/>
                <w:sz w:val="20"/>
              </w:rPr>
              <w:t>Longitude</w:t>
            </w:r>
          </w:p>
        </w:tc>
        <w:tc>
          <w:tcPr>
            <w:tcW w:w="2521" w:type="dxa"/>
          </w:tcPr>
          <w:p>
            <w:pPr>
              <w:pStyle w:val="TableParagraph"/>
              <w:spacing w:line="210" w:lineRule="exact"/>
              <w:ind w:left="505"/>
              <w:rPr>
                <w:b/>
                <w:sz w:val="20"/>
              </w:rPr>
            </w:pPr>
            <w:r>
              <w:rPr>
                <w:b/>
                <w:sz w:val="20"/>
              </w:rPr>
              <w:t>Receiving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Stream</w:t>
            </w:r>
          </w:p>
        </w:tc>
      </w:tr>
      <w:tr>
        <w:trPr>
          <w:trHeight w:val="276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437" w:footer="1480" w:top="980" w:bottom="1680" w:left="940" w:right="500"/>
        </w:sectPr>
      </w:pPr>
    </w:p>
    <w:p>
      <w:pPr>
        <w:spacing w:before="67"/>
        <w:ind w:left="120" w:right="0" w:firstLine="0"/>
        <w:jc w:val="left"/>
        <w:rPr>
          <w:sz w:val="20"/>
        </w:rPr>
      </w:pPr>
      <w:r>
        <w:rPr>
          <w:sz w:val="20"/>
        </w:rPr>
        <w:t>Mined Land</w:t>
      </w:r>
      <w:r>
        <w:rPr>
          <w:spacing w:val="-1"/>
          <w:sz w:val="20"/>
        </w:rPr>
        <w:t> </w:t>
      </w:r>
      <w:r>
        <w:rPr>
          <w:sz w:val="20"/>
        </w:rPr>
        <w:t>Reclamation</w:t>
      </w:r>
    </w:p>
    <w:p>
      <w:pPr>
        <w:spacing w:before="6"/>
        <w:ind w:left="119" w:right="0" w:firstLine="0"/>
        <w:jc w:val="left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– NPDES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</w:t>
      </w:r>
    </w:p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1"/>
        <w:gridCol w:w="2470"/>
        <w:gridCol w:w="1441"/>
        <w:gridCol w:w="1376"/>
        <w:gridCol w:w="1129"/>
        <w:gridCol w:w="764"/>
        <w:gridCol w:w="721"/>
        <w:gridCol w:w="1129"/>
        <w:gridCol w:w="870"/>
        <w:gridCol w:w="704"/>
        <w:gridCol w:w="721"/>
        <w:gridCol w:w="1055"/>
      </w:tblGrid>
      <w:tr>
        <w:trPr>
          <w:trHeight w:val="321" w:hRule="atLeast"/>
        </w:trPr>
        <w:tc>
          <w:tcPr>
            <w:tcW w:w="13331" w:type="dxa"/>
            <w:gridSpan w:val="12"/>
          </w:tcPr>
          <w:p>
            <w:pPr>
              <w:pStyle w:val="TableParagraph"/>
              <w:spacing w:line="302" w:lineRule="exact"/>
              <w:ind w:left="5370" w:right="53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ATTACHMENT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8-A</w:t>
            </w:r>
          </w:p>
        </w:tc>
      </w:tr>
      <w:tr>
        <w:trPr>
          <w:trHeight w:val="275" w:hRule="atLeast"/>
        </w:trPr>
        <w:tc>
          <w:tcPr>
            <w:tcW w:w="6238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3" w:type="dxa"/>
            <w:gridSpan w:val="4"/>
          </w:tcPr>
          <w:p>
            <w:pPr>
              <w:pStyle w:val="TableParagraph"/>
              <w:spacing w:line="256" w:lineRule="exact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Acute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Toxicity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Test</w:t>
            </w:r>
          </w:p>
        </w:tc>
        <w:tc>
          <w:tcPr>
            <w:tcW w:w="3350" w:type="dxa"/>
            <w:gridSpan w:val="4"/>
          </w:tcPr>
          <w:p>
            <w:pPr>
              <w:pStyle w:val="TableParagraph"/>
              <w:spacing w:line="256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Chronic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Toxicity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Test</w:t>
            </w:r>
          </w:p>
        </w:tc>
      </w:tr>
      <w:tr>
        <w:trPr>
          <w:trHeight w:val="230" w:hRule="atLeast"/>
        </w:trPr>
        <w:tc>
          <w:tcPr>
            <w:tcW w:w="951" w:type="dxa"/>
          </w:tcPr>
          <w:p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Outfall</w:t>
            </w:r>
          </w:p>
        </w:tc>
        <w:tc>
          <w:tcPr>
            <w:tcW w:w="2470" w:type="dxa"/>
          </w:tcPr>
          <w:p>
            <w:pPr>
              <w:pStyle w:val="TableParagraph"/>
              <w:spacing w:line="210" w:lineRule="exact"/>
              <w:ind w:left="819" w:right="812"/>
              <w:jc w:val="center"/>
              <w:rPr>
                <w:sz w:val="20"/>
              </w:rPr>
            </w:pPr>
            <w:r>
              <w:rPr>
                <w:sz w:val="20"/>
              </w:rPr>
              <w:t>Organism</w:t>
            </w:r>
          </w:p>
        </w:tc>
        <w:tc>
          <w:tcPr>
            <w:tcW w:w="1441" w:type="dxa"/>
          </w:tcPr>
          <w:p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376" w:type="dxa"/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End Test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129" w:type="dxa"/>
          </w:tcPr>
          <w:p>
            <w:pPr>
              <w:pStyle w:val="TableParagraph"/>
              <w:spacing w:line="210" w:lineRule="exact"/>
              <w:ind w:left="216"/>
              <w:rPr>
                <w:sz w:val="20"/>
              </w:rPr>
            </w:pPr>
            <w:r>
              <w:rPr>
                <w:sz w:val="20"/>
              </w:rPr>
              <w:t>NOAEC</w:t>
            </w:r>
          </w:p>
        </w:tc>
        <w:tc>
          <w:tcPr>
            <w:tcW w:w="764" w:type="dxa"/>
          </w:tcPr>
          <w:p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LC50</w:t>
            </w:r>
          </w:p>
        </w:tc>
        <w:tc>
          <w:tcPr>
            <w:tcW w:w="721" w:type="dxa"/>
          </w:tcPr>
          <w:p>
            <w:pPr>
              <w:pStyle w:val="TableParagraph"/>
              <w:spacing w:line="210" w:lineRule="exact"/>
              <w:ind w:left="191"/>
              <w:rPr>
                <w:sz w:val="13"/>
              </w:rPr>
            </w:pPr>
            <w:r>
              <w:rPr>
                <w:position w:val="2"/>
                <w:sz w:val="20"/>
              </w:rPr>
              <w:t>TU</w:t>
            </w:r>
            <w:r>
              <w:rPr>
                <w:sz w:val="13"/>
              </w:rPr>
              <w:t>a</w:t>
            </w:r>
          </w:p>
        </w:tc>
        <w:tc>
          <w:tcPr>
            <w:tcW w:w="1129" w:type="dxa"/>
          </w:tcPr>
          <w:p>
            <w:pPr>
              <w:pStyle w:val="TableParagraph"/>
              <w:spacing w:line="210" w:lineRule="exact"/>
              <w:ind w:left="194"/>
              <w:rPr>
                <w:sz w:val="20"/>
              </w:rPr>
            </w:pPr>
            <w:r>
              <w:rPr>
                <w:sz w:val="20"/>
              </w:rPr>
              <w:t>Pass/Fail</w:t>
            </w:r>
          </w:p>
        </w:tc>
        <w:tc>
          <w:tcPr>
            <w:tcW w:w="870" w:type="dxa"/>
          </w:tcPr>
          <w:p>
            <w:pPr>
              <w:pStyle w:val="TableParagraph"/>
              <w:spacing w:line="210" w:lineRule="exact"/>
              <w:ind w:left="152"/>
              <w:rPr>
                <w:sz w:val="20"/>
              </w:rPr>
            </w:pPr>
            <w:r>
              <w:rPr>
                <w:sz w:val="20"/>
              </w:rPr>
              <w:t>NOEC</w:t>
            </w:r>
          </w:p>
        </w:tc>
        <w:tc>
          <w:tcPr>
            <w:tcW w:w="704" w:type="dxa"/>
          </w:tcPr>
          <w:p>
            <w:pPr>
              <w:pStyle w:val="TableParagraph"/>
              <w:spacing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IC25</w:t>
            </w:r>
          </w:p>
        </w:tc>
        <w:tc>
          <w:tcPr>
            <w:tcW w:w="721" w:type="dxa"/>
          </w:tcPr>
          <w:p>
            <w:pPr>
              <w:pStyle w:val="TableParagraph"/>
              <w:spacing w:line="210" w:lineRule="exact"/>
              <w:ind w:left="187"/>
              <w:rPr>
                <w:sz w:val="13"/>
              </w:rPr>
            </w:pPr>
            <w:r>
              <w:rPr>
                <w:position w:val="2"/>
                <w:sz w:val="20"/>
              </w:rPr>
              <w:t>TU</w:t>
            </w:r>
            <w:r>
              <w:rPr>
                <w:sz w:val="13"/>
              </w:rPr>
              <w:t>c</w:t>
            </w:r>
          </w:p>
        </w:tc>
        <w:tc>
          <w:tcPr>
            <w:tcW w:w="1055" w:type="dxa"/>
          </w:tcPr>
          <w:p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Pass/Fail</w:t>
            </w:r>
          </w:p>
        </w:tc>
      </w:tr>
      <w:tr>
        <w:trPr>
          <w:trHeight w:val="277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9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headerReference w:type="default" r:id="rId14"/>
      <w:footerReference w:type="default" r:id="rId15"/>
      <w:pgSz w:w="15840" w:h="12240" w:orient="landscape"/>
      <w:pgMar w:header="0" w:footer="1480" w:top="360" w:bottom="1680" w:left="9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06.98053pt;width:64.45pt;height:24.55pt;mso-position-horizontal-relative:page;mso-position-vertical-relative:page;z-index:-17801728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DMLR-PT-128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850006pt;margin-top:730.002625pt;width:37.2pt;height:15.3pt;mso-position-horizontal-relative:page;mso-position-vertical-relative:page;z-index:-17801216" type="#_x0000_t202" id="docshape3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4pt;margin-top:690.580017pt;width:144.020pt;height:.72pt;mso-position-horizontal-relative:page;mso-position-vertical-relative:page;z-index:-17800192" id="docshape8" filled="true" fillcolor="#000000" stroked="false">
          <v:fill type="solid"/>
          <w10:wrap type="none"/>
        </v:rect>
      </w:pict>
    </w:r>
    <w:r>
      <w:rPr/>
      <w:pict>
        <v:shape style="position:absolute;margin-left:53pt;margin-top:695.201599pt;width:5.25pt;height:9.2pt;mso-position-horizontal-relative:page;mso-position-vertical-relative:page;z-index:-1779968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99"/>
                    <w:sz w:val="13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279999pt;margin-top:695.580505pt;width:290.850pt;height:13.05pt;mso-position-horizontal-relative:page;mso-position-vertical-relative:page;z-index:-17799168" type="#_x0000_t202" id="docshape1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This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parameter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need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only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be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analyzed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for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underground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mine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discharges.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pt;margin-top:706.98053pt;width:64.45pt;height:24.55pt;mso-position-horizontal-relative:page;mso-position-vertical-relative:page;z-index:-17798656" type="#_x0000_t202" id="docshape1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DMLR-PT-128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850006pt;margin-top:730.002625pt;width:34.2pt;height:15.3pt;mso-position-horizontal-relative:page;mso-position-vertical-relative:page;z-index:-17798144" type="#_x0000_t202" id="docshape1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4"/>
                  </w:rPr>
                  <w:t> </w:t>
                </w:r>
                <w:r>
                  <w:rPr/>
                  <w:t>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4pt;margin-top:690.580017pt;width:144.020pt;height:.72pt;mso-position-horizontal-relative:page;mso-position-vertical-relative:page;z-index:-17797120" id="docshape14" filled="true" fillcolor="#000000" stroked="false">
          <v:fill type="solid"/>
          <w10:wrap type="none"/>
        </v:rect>
      </w:pict>
    </w:r>
    <w:r>
      <w:rPr/>
      <w:pict>
        <v:shape style="position:absolute;margin-left:51pt;margin-top:695.201599pt;width:298.650pt;height:50.1pt;mso-position-horizontal-relative:page;mso-position-vertical-relative:page;z-index:-17796608" type="#_x0000_t202" id="docshape15" filled="false" stroked="false">
          <v:textbox inset="0,0,0,0">
            <w:txbxContent>
              <w:p>
                <w:pPr>
                  <w:spacing w:before="18"/>
                  <w:ind w:left="60" w:right="18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  <w:vertAlign w:val="superscrip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4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This</w:t>
                </w:r>
                <w:r>
                  <w:rPr>
                    <w:spacing w:val="-4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parameter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need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only</w:t>
                </w:r>
                <w:r>
                  <w:rPr>
                    <w:spacing w:val="-5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be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analyzed for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underground</w:t>
                </w:r>
                <w:r>
                  <w:rPr>
                    <w:spacing w:val="-1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mine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discharges.</w:t>
                </w:r>
                <w:r>
                  <w:rPr>
                    <w:spacing w:val="-47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DMLR-PT-128</w:t>
                </w:r>
              </w:p>
              <w:p>
                <w:pPr>
                  <w:spacing w:line="228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10/21</w:t>
                </w:r>
              </w:p>
              <w:p>
                <w:pPr>
                  <w:pStyle w:val="BodyText"/>
                  <w:spacing w:line="276" w:lineRule="exact"/>
                  <w:ind w:right="549"/>
                  <w:jc w:val="right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t>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706.98053pt;width:64.45pt;height:24.55pt;mso-position-horizontal-relative:page;mso-position-vertical-relative:page;z-index:-17795584" type="#_x0000_t202" id="docshape1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DMLR-PT-128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850006pt;margin-top:730.002625pt;width:37.2pt;height:15.3pt;mso-position-horizontal-relative:page;mso-position-vertical-relative:page;z-index:-17795072" type="#_x0000_t202" id="docshape18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526.980530pt;width:64.45pt;height:24.55pt;mso-position-horizontal-relative:page;mso-position-vertical-relative:page;z-index:-17794560" type="#_x0000_t202" id="docshape2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DMLR-PT-128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50006pt;margin-top:550.002625pt;width:40.2pt;height:15.3pt;mso-position-horizontal-relative:page;mso-position-vertical-relative:page;z-index:-17794048" type="#_x0000_t202" id="docshape23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4"/>
                  </w:rPr>
                  <w:t> </w:t>
                </w:r>
                <w:r>
                  <w:rPr/>
                  <w:t>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20.844511pt;width:121.2pt;height:24.8pt;mso-position-horizontal-relative:page;mso-position-vertical-relative:page;z-index:-17802240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Mined Land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Repurposing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Application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–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NPDES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20.844511pt;width:121.2pt;height:24.8pt;mso-position-horizontal-relative:page;mso-position-vertical-relative:page;z-index:-17800704" type="#_x0000_t202" id="docshape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Mined Land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Repurposing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Application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–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NPDES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20.844511pt;width:121.2pt;height:24.8pt;mso-position-horizontal-relative:page;mso-position-vertical-relative:page;z-index:-17797632" type="#_x0000_t202" id="docshape1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Mined Land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Repurposing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Application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–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NPDES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pt;margin-top:20.844511pt;width:121.2pt;height:24.8pt;mso-position-horizontal-relative:page;mso-position-vertical-relative:page;z-index:-17796096" type="#_x0000_t202" id="docshape1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Mined Land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Repurposing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Application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–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NPDES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687" w:hanging="5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87" w:hanging="5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0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2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6" w:hanging="5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80" w:hanging="75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687" w:hanging="54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2021-11-29T20:57:36Z</dcterms:created>
  <dcterms:modified xsi:type="dcterms:W3CDTF">2021-11-29T20:57:36Z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